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3F79DB" w:rsidRDefault="003F79DB">
      <w:pPr>
        <w:pStyle w:val="1"/>
        <w:rPr>
          <w:rFonts w:ascii="Times New Roman" w:hAnsi="Times New Roman" w:cs="Times New Roman"/>
          <w:color w:val="auto"/>
        </w:rPr>
      </w:pPr>
      <w:r w:rsidRPr="003F79DB">
        <w:rPr>
          <w:rFonts w:ascii="Times New Roman" w:hAnsi="Times New Roman" w:cs="Times New Roman"/>
          <w:color w:val="auto"/>
        </w:rPr>
        <w:fldChar w:fldCharType="begin"/>
      </w:r>
      <w:r w:rsidRPr="003F79DB">
        <w:rPr>
          <w:rFonts w:ascii="Times New Roman" w:hAnsi="Times New Roman" w:cs="Times New Roman"/>
          <w:color w:val="auto"/>
        </w:rPr>
        <w:instrText>HYPERLINK "garantF1://73874193.0"</w:instrText>
      </w:r>
      <w:r w:rsidRPr="003F79DB">
        <w:rPr>
          <w:rFonts w:ascii="Times New Roman" w:hAnsi="Times New Roman" w:cs="Times New Roman"/>
          <w:color w:val="auto"/>
        </w:rPr>
      </w:r>
      <w:r w:rsidRPr="003F79DB">
        <w:rPr>
          <w:rFonts w:ascii="Times New Roman" w:hAnsi="Times New Roman" w:cs="Times New Roman"/>
          <w:color w:val="auto"/>
        </w:rPr>
        <w:fldChar w:fldCharType="separate"/>
      </w:r>
      <w:r w:rsidRPr="003F79DB">
        <w:rPr>
          <w:rStyle w:val="a4"/>
          <w:rFonts w:ascii="Times New Roman" w:hAnsi="Times New Roman" w:cs="Times New Roman"/>
          <w:b w:val="0"/>
          <w:bCs w:val="0"/>
          <w:color w:val="auto"/>
        </w:rPr>
        <w:t>Постановление Правительства Челябинской области</w:t>
      </w:r>
      <w:r w:rsidRPr="003F79DB">
        <w:rPr>
          <w:rStyle w:val="a4"/>
          <w:rFonts w:ascii="Times New Roman" w:hAnsi="Times New Roman" w:cs="Times New Roman"/>
          <w:b w:val="0"/>
          <w:bCs w:val="0"/>
          <w:color w:val="auto"/>
        </w:rPr>
        <w:br/>
        <w:t>от 29 апреля 2020 г. N 171-П</w:t>
      </w:r>
      <w:r w:rsidRPr="003F79DB">
        <w:rPr>
          <w:rStyle w:val="a4"/>
          <w:rFonts w:ascii="Times New Roman" w:hAnsi="Times New Roman" w:cs="Times New Roman"/>
          <w:b w:val="0"/>
          <w:bCs w:val="0"/>
          <w:color w:val="auto"/>
        </w:rPr>
        <w:br/>
        <w:t>"Об утверждении перечня документов (сведений), необходимых для назначения ежемесячной денежной выплаты на ребенка в возрасте от трёх до семи лет включительно"</w:t>
      </w:r>
      <w:r w:rsidRPr="003F79DB">
        <w:rPr>
          <w:rFonts w:ascii="Times New Roman" w:hAnsi="Times New Roman" w:cs="Times New Roman"/>
          <w:color w:val="auto"/>
        </w:rPr>
        <w:fldChar w:fldCharType="end"/>
      </w:r>
    </w:p>
    <w:p w:rsidR="00000000" w:rsidRPr="003F79DB" w:rsidRDefault="003F79DB">
      <w:pPr>
        <w:rPr>
          <w:rFonts w:ascii="Times New Roman" w:hAnsi="Times New Roman" w:cs="Times New Roman"/>
        </w:rPr>
      </w:pPr>
    </w:p>
    <w:p w:rsidR="00000000" w:rsidRPr="003F79DB" w:rsidRDefault="003F79DB">
      <w:pPr>
        <w:rPr>
          <w:rFonts w:ascii="Times New Roman" w:hAnsi="Times New Roman" w:cs="Times New Roman"/>
        </w:rPr>
      </w:pPr>
      <w:r w:rsidRPr="003F79DB">
        <w:rPr>
          <w:rFonts w:ascii="Times New Roman" w:hAnsi="Times New Roman" w:cs="Times New Roman"/>
        </w:rPr>
        <w:t xml:space="preserve">В соответствии с </w:t>
      </w:r>
      <w:hyperlink r:id="rId6" w:history="1">
        <w:r w:rsidRPr="003F79DB">
          <w:rPr>
            <w:rStyle w:val="a4"/>
            <w:rFonts w:ascii="Times New Roman" w:hAnsi="Times New Roman" w:cs="Times New Roman"/>
            <w:color w:val="auto"/>
          </w:rPr>
          <w:t>Законом</w:t>
        </w:r>
      </w:hyperlink>
      <w:r w:rsidRPr="003F79DB">
        <w:rPr>
          <w:rFonts w:ascii="Times New Roman" w:hAnsi="Times New Roman" w:cs="Times New Roman"/>
        </w:rPr>
        <w:t xml:space="preserve"> Челябинской области "О ежемесячной денежной выплате на ребенка в возрасте от трех лет до семи лет включительно" Правительство Челябинской области постановляет: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0" w:name="sub_1001"/>
      <w:r w:rsidRPr="003F79DB">
        <w:rPr>
          <w:rFonts w:ascii="Times New Roman" w:hAnsi="Times New Roman" w:cs="Times New Roman"/>
        </w:rPr>
        <w:t xml:space="preserve">1. Утвердить </w:t>
      </w:r>
      <w:hyperlink w:anchor="sub_1000" w:history="1">
        <w:r w:rsidRPr="003F79DB">
          <w:rPr>
            <w:rStyle w:val="a4"/>
            <w:rFonts w:ascii="Times New Roman" w:hAnsi="Times New Roman" w:cs="Times New Roman"/>
            <w:color w:val="auto"/>
          </w:rPr>
          <w:t>перечень</w:t>
        </w:r>
      </w:hyperlink>
      <w:r w:rsidRPr="003F79DB">
        <w:rPr>
          <w:rFonts w:ascii="Times New Roman" w:hAnsi="Times New Roman" w:cs="Times New Roman"/>
        </w:rPr>
        <w:t xml:space="preserve"> документов (сведений), необходимых для назначения ежемесячной денежной выплаты на ребенка в возрасте от трёх до семи лет включительно (прилагается).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" w:name="sub_1002"/>
      <w:bookmarkEnd w:id="0"/>
      <w:r w:rsidRPr="003F79DB">
        <w:rPr>
          <w:rFonts w:ascii="Times New Roman" w:hAnsi="Times New Roman" w:cs="Times New Roman"/>
        </w:rPr>
        <w:t xml:space="preserve">2. Настоящее постановление подлежит </w:t>
      </w:r>
      <w:hyperlink r:id="rId7" w:history="1">
        <w:r w:rsidRPr="003F79DB">
          <w:rPr>
            <w:rStyle w:val="a4"/>
            <w:rFonts w:ascii="Times New Roman" w:hAnsi="Times New Roman" w:cs="Times New Roman"/>
            <w:color w:val="auto"/>
          </w:rPr>
          <w:t>о</w:t>
        </w:r>
        <w:r w:rsidRPr="003F79DB">
          <w:rPr>
            <w:rStyle w:val="a4"/>
            <w:rFonts w:ascii="Times New Roman" w:hAnsi="Times New Roman" w:cs="Times New Roman"/>
            <w:color w:val="auto"/>
          </w:rPr>
          <w:t>фициальному опубликованию</w:t>
        </w:r>
      </w:hyperlink>
      <w:r w:rsidRPr="003F79DB">
        <w:rPr>
          <w:rFonts w:ascii="Times New Roman" w:hAnsi="Times New Roman" w:cs="Times New Roman"/>
        </w:rPr>
        <w:t>.</w:t>
      </w:r>
    </w:p>
    <w:bookmarkEnd w:id="1"/>
    <w:p w:rsidR="00000000" w:rsidRPr="003F79DB" w:rsidRDefault="003F79DB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524"/>
        <w:gridCol w:w="3267"/>
      </w:tblGrid>
      <w:tr w:rsidR="003F79DB" w:rsidRPr="003F79DB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F79DB" w:rsidRDefault="003F79DB">
            <w:pPr>
              <w:pStyle w:val="a6"/>
              <w:rPr>
                <w:rFonts w:ascii="Times New Roman" w:hAnsi="Times New Roman" w:cs="Times New Roman"/>
              </w:rPr>
            </w:pPr>
            <w:r w:rsidRPr="003F79DB">
              <w:rPr>
                <w:rFonts w:ascii="Times New Roman" w:hAnsi="Times New Roman" w:cs="Times New Roman"/>
              </w:rPr>
              <w:t>Председатель Правительства 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3F79DB" w:rsidRDefault="003F79DB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3F79DB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3F79DB">
              <w:rPr>
                <w:rFonts w:ascii="Times New Roman" w:hAnsi="Times New Roman" w:cs="Times New Roman"/>
              </w:rPr>
              <w:t>Текслер</w:t>
            </w:r>
            <w:proofErr w:type="spellEnd"/>
          </w:p>
        </w:tc>
      </w:tr>
    </w:tbl>
    <w:p w:rsidR="00000000" w:rsidRPr="003F79DB" w:rsidRDefault="003F79DB">
      <w:pPr>
        <w:rPr>
          <w:rFonts w:ascii="Times New Roman" w:hAnsi="Times New Roman" w:cs="Times New Roman"/>
        </w:rPr>
      </w:pPr>
    </w:p>
    <w:p w:rsidR="00000000" w:rsidRPr="003F79DB" w:rsidRDefault="003F79DB">
      <w:pPr>
        <w:ind w:firstLine="698"/>
        <w:jc w:val="right"/>
        <w:rPr>
          <w:rFonts w:ascii="Times New Roman" w:hAnsi="Times New Roman" w:cs="Times New Roman"/>
        </w:rPr>
      </w:pPr>
      <w:bookmarkStart w:id="2" w:name="sub_1000"/>
      <w:r w:rsidRPr="003F79DB">
        <w:rPr>
          <w:rStyle w:val="a3"/>
          <w:rFonts w:ascii="Times New Roman" w:hAnsi="Times New Roman" w:cs="Times New Roman"/>
          <w:color w:val="auto"/>
        </w:rPr>
        <w:t>Утвержден</w:t>
      </w:r>
      <w:r w:rsidRPr="003F79DB">
        <w:rPr>
          <w:rStyle w:val="a3"/>
          <w:rFonts w:ascii="Times New Roman" w:hAnsi="Times New Roman" w:cs="Times New Roman"/>
          <w:color w:val="auto"/>
        </w:rPr>
        <w:br/>
      </w:r>
      <w:hyperlink w:anchor="sub_0" w:history="1">
        <w:r w:rsidRPr="003F79DB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F79DB">
        <w:rPr>
          <w:rStyle w:val="a3"/>
          <w:rFonts w:ascii="Times New Roman" w:hAnsi="Times New Roman" w:cs="Times New Roman"/>
          <w:color w:val="auto"/>
        </w:rPr>
        <w:t xml:space="preserve"> Правительства</w:t>
      </w:r>
      <w:r w:rsidRPr="003F79DB">
        <w:rPr>
          <w:rStyle w:val="a3"/>
          <w:rFonts w:ascii="Times New Roman" w:hAnsi="Times New Roman" w:cs="Times New Roman"/>
          <w:color w:val="auto"/>
        </w:rPr>
        <w:br/>
        <w:t>Челябинской области</w:t>
      </w:r>
      <w:r w:rsidRPr="003F79DB">
        <w:rPr>
          <w:rStyle w:val="a3"/>
          <w:rFonts w:ascii="Times New Roman" w:hAnsi="Times New Roman" w:cs="Times New Roman"/>
          <w:color w:val="auto"/>
        </w:rPr>
        <w:br/>
        <w:t>от 29 апреля 2020 г. N 171-П</w:t>
      </w:r>
    </w:p>
    <w:bookmarkEnd w:id="2"/>
    <w:p w:rsidR="00000000" w:rsidRPr="003F79DB" w:rsidRDefault="003F79DB">
      <w:pPr>
        <w:rPr>
          <w:rFonts w:ascii="Times New Roman" w:hAnsi="Times New Roman" w:cs="Times New Roman"/>
        </w:rPr>
      </w:pPr>
    </w:p>
    <w:p w:rsidR="00000000" w:rsidRPr="003F79DB" w:rsidRDefault="003F79DB">
      <w:pPr>
        <w:pStyle w:val="1"/>
        <w:rPr>
          <w:rFonts w:ascii="Times New Roman" w:hAnsi="Times New Roman" w:cs="Times New Roman"/>
          <w:color w:val="auto"/>
        </w:rPr>
      </w:pPr>
      <w:r w:rsidRPr="003F79DB">
        <w:rPr>
          <w:rFonts w:ascii="Times New Roman" w:hAnsi="Times New Roman" w:cs="Times New Roman"/>
          <w:color w:val="auto"/>
        </w:rPr>
        <w:t>Перечень</w:t>
      </w:r>
      <w:r w:rsidRPr="003F79DB">
        <w:rPr>
          <w:rFonts w:ascii="Times New Roman" w:hAnsi="Times New Roman" w:cs="Times New Roman"/>
          <w:color w:val="auto"/>
        </w:rPr>
        <w:br/>
        <w:t>документов (сведен</w:t>
      </w:r>
      <w:r w:rsidRPr="003F79DB">
        <w:rPr>
          <w:rFonts w:ascii="Times New Roman" w:hAnsi="Times New Roman" w:cs="Times New Roman"/>
          <w:color w:val="auto"/>
        </w:rPr>
        <w:t>ий), необходимых для назначения ежемесячной денежной выплаты на ребенка в возрасте от трёх до семи лет включительно</w:t>
      </w:r>
    </w:p>
    <w:p w:rsidR="00000000" w:rsidRPr="003F79DB" w:rsidRDefault="003F79DB">
      <w:pPr>
        <w:rPr>
          <w:rFonts w:ascii="Times New Roman" w:hAnsi="Times New Roman" w:cs="Times New Roman"/>
        </w:rPr>
      </w:pPr>
    </w:p>
    <w:p w:rsidR="00000000" w:rsidRPr="003F79DB" w:rsidRDefault="003F79DB">
      <w:pPr>
        <w:rPr>
          <w:rFonts w:ascii="Times New Roman" w:hAnsi="Times New Roman" w:cs="Times New Roman"/>
        </w:rPr>
      </w:pPr>
      <w:bookmarkStart w:id="3" w:name="sub_1003"/>
      <w:r w:rsidRPr="003F79DB">
        <w:rPr>
          <w:rFonts w:ascii="Times New Roman" w:hAnsi="Times New Roman" w:cs="Times New Roman"/>
        </w:rPr>
        <w:t>1. </w:t>
      </w:r>
      <w:proofErr w:type="gramStart"/>
      <w:r w:rsidRPr="003F79DB">
        <w:rPr>
          <w:rFonts w:ascii="Times New Roman" w:hAnsi="Times New Roman" w:cs="Times New Roman"/>
        </w:rPr>
        <w:t xml:space="preserve">Заявление о назначении ежемесячной денежной выплаты на ребенка в возрасте от трёх до семи лет включительно в соответствии с </w:t>
      </w:r>
      <w:hyperlink r:id="rId8" w:history="1">
        <w:r w:rsidRPr="003F79DB">
          <w:rPr>
            <w:rStyle w:val="a4"/>
            <w:rFonts w:ascii="Times New Roman" w:hAnsi="Times New Roman" w:cs="Times New Roman"/>
            <w:color w:val="auto"/>
          </w:rPr>
          <w:t>типовой формой</w:t>
        </w:r>
      </w:hyperlink>
      <w:r w:rsidRPr="003F79DB">
        <w:rPr>
          <w:rFonts w:ascii="Times New Roman" w:hAnsi="Times New Roman" w:cs="Times New Roman"/>
        </w:rPr>
        <w:t xml:space="preserve">, утвержденной </w:t>
      </w:r>
      <w:hyperlink r:id="rId9" w:history="1">
        <w:r w:rsidRPr="003F79DB">
          <w:rPr>
            <w:rStyle w:val="a4"/>
            <w:rFonts w:ascii="Times New Roman" w:hAnsi="Times New Roman" w:cs="Times New Roman"/>
            <w:color w:val="auto"/>
          </w:rPr>
          <w:t>постановлением</w:t>
        </w:r>
      </w:hyperlink>
      <w:r w:rsidRPr="003F79DB">
        <w:rPr>
          <w:rFonts w:ascii="Times New Roman" w:hAnsi="Times New Roman" w:cs="Times New Roman"/>
        </w:rPr>
        <w:t xml:space="preserve"> Правительства Российской Федерации от 31 марта 2020 г. N 384 "Об утверждении основных требований к порядку назначения и осуществления ежемеся</w:t>
      </w:r>
      <w:r w:rsidRPr="003F79DB">
        <w:rPr>
          <w:rFonts w:ascii="Times New Roman" w:hAnsi="Times New Roman" w:cs="Times New Roman"/>
        </w:rPr>
        <w:t>чной денежной выплаты на ребенка в возрасте от 3 до 7 лет включительно, примерного перечня документов (сведений), необходимых</w:t>
      </w:r>
      <w:proofErr w:type="gramEnd"/>
      <w:r w:rsidRPr="003F79DB">
        <w:rPr>
          <w:rFonts w:ascii="Times New Roman" w:hAnsi="Times New Roman" w:cs="Times New Roman"/>
        </w:rPr>
        <w:t xml:space="preserve"> для назначения указанной ежемесячной выплаты, и типовой формы заявления о её назначении".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4" w:name="sub_1004"/>
      <w:bookmarkEnd w:id="3"/>
      <w:r w:rsidRPr="003F79DB">
        <w:rPr>
          <w:rFonts w:ascii="Times New Roman" w:hAnsi="Times New Roman" w:cs="Times New Roman"/>
        </w:rPr>
        <w:t>2. Сведения о рождении р</w:t>
      </w:r>
      <w:r w:rsidRPr="003F79DB">
        <w:rPr>
          <w:rFonts w:ascii="Times New Roman" w:hAnsi="Times New Roman" w:cs="Times New Roman"/>
        </w:rPr>
        <w:t>ебенка.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5" w:name="sub_1005"/>
      <w:bookmarkEnd w:id="4"/>
      <w:r w:rsidRPr="003F79DB">
        <w:rPr>
          <w:rFonts w:ascii="Times New Roman" w:hAnsi="Times New Roman" w:cs="Times New Roman"/>
        </w:rPr>
        <w:t>3. Сведения о смерти ребенка или его законного представителя.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6" w:name="sub_1006"/>
      <w:bookmarkEnd w:id="5"/>
      <w:r w:rsidRPr="003F79DB">
        <w:rPr>
          <w:rFonts w:ascii="Times New Roman" w:hAnsi="Times New Roman" w:cs="Times New Roman"/>
        </w:rPr>
        <w:t>4. Сведения о заключении (расторжении) брака.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7" w:name="sub_1007"/>
      <w:bookmarkEnd w:id="6"/>
      <w:r w:rsidRPr="003F79DB">
        <w:rPr>
          <w:rFonts w:ascii="Times New Roman" w:hAnsi="Times New Roman" w:cs="Times New Roman"/>
        </w:rPr>
        <w:t>5. Выписка (сведения) из решения органа опеки и попечительства об установлении опеки над реб</w:t>
      </w:r>
      <w:r w:rsidRPr="003F79DB">
        <w:rPr>
          <w:rFonts w:ascii="Times New Roman" w:hAnsi="Times New Roman" w:cs="Times New Roman"/>
        </w:rPr>
        <w:t>енком.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8" w:name="sub_1008"/>
      <w:bookmarkEnd w:id="7"/>
      <w:r w:rsidRPr="003F79DB">
        <w:rPr>
          <w:rFonts w:ascii="Times New Roman" w:hAnsi="Times New Roman" w:cs="Times New Roman"/>
        </w:rPr>
        <w:t>6. Сведения о законном представителе ребенка.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9" w:name="sub_1009"/>
      <w:bookmarkEnd w:id="8"/>
      <w:r w:rsidRPr="003F79DB">
        <w:rPr>
          <w:rFonts w:ascii="Times New Roman" w:hAnsi="Times New Roman" w:cs="Times New Roman"/>
        </w:rPr>
        <w:t>7. Сведения о лишении (ограничении, восстановлении) родительских прав, сведения об отмене ограничения родительских прав, сведения об отобрании ребенка при непосредственной</w:t>
      </w:r>
      <w:r w:rsidRPr="003F79DB">
        <w:rPr>
          <w:rFonts w:ascii="Times New Roman" w:hAnsi="Times New Roman" w:cs="Times New Roman"/>
        </w:rPr>
        <w:t xml:space="preserve"> угрозе его жизни или здоровью.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0" w:name="sub_1010"/>
      <w:bookmarkEnd w:id="9"/>
      <w:r w:rsidRPr="003F79DB">
        <w:rPr>
          <w:rFonts w:ascii="Times New Roman" w:hAnsi="Times New Roman" w:cs="Times New Roman"/>
        </w:rPr>
        <w:t xml:space="preserve">8. Сведения об ограничении дееспособности или признании родителя либо иного законного представителя ребенка </w:t>
      </w:r>
      <w:proofErr w:type="gramStart"/>
      <w:r w:rsidRPr="003F79DB">
        <w:rPr>
          <w:rFonts w:ascii="Times New Roman" w:hAnsi="Times New Roman" w:cs="Times New Roman"/>
        </w:rPr>
        <w:t>недееспособным</w:t>
      </w:r>
      <w:proofErr w:type="gramEnd"/>
      <w:r w:rsidRPr="003F79DB">
        <w:rPr>
          <w:rFonts w:ascii="Times New Roman" w:hAnsi="Times New Roman" w:cs="Times New Roman"/>
        </w:rPr>
        <w:t>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1" w:name="sub_1011"/>
      <w:bookmarkEnd w:id="10"/>
      <w:r w:rsidRPr="003F79DB">
        <w:rPr>
          <w:rFonts w:ascii="Times New Roman" w:hAnsi="Times New Roman" w:cs="Times New Roman"/>
        </w:rPr>
        <w:t>9. </w:t>
      </w:r>
      <w:r w:rsidRPr="003F79DB">
        <w:rPr>
          <w:rFonts w:ascii="Times New Roman" w:hAnsi="Times New Roman" w:cs="Times New Roman"/>
        </w:rPr>
        <w:t>Сведения о вознаграждении за выполнение трудовых или иных обязанностей, включая выплаты компенсационного и стимулирующего характера, о денежном довольствии (денежном содержании), вознаграждении за выполненную работу, оказанную услугу, совершение действия.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2" w:name="sub_1012"/>
      <w:bookmarkEnd w:id="11"/>
      <w:r w:rsidRPr="003F79DB">
        <w:rPr>
          <w:rFonts w:ascii="Times New Roman" w:hAnsi="Times New Roman" w:cs="Times New Roman"/>
        </w:rPr>
        <w:t>10. Сведения о суммах пенсии, пособий и иных мер социальной поддержки в виде выплат, полученные в соответствии с законодательством Российской Федерации и (или) законодательством субъектов Российской Федерации.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3" w:name="sub_1013"/>
      <w:bookmarkEnd w:id="12"/>
      <w:r w:rsidRPr="003F79DB">
        <w:rPr>
          <w:rFonts w:ascii="Times New Roman" w:hAnsi="Times New Roman" w:cs="Times New Roman"/>
        </w:rPr>
        <w:t>11. Сведения о</w:t>
      </w:r>
      <w:r w:rsidRPr="003F79DB">
        <w:rPr>
          <w:rFonts w:ascii="Times New Roman" w:hAnsi="Times New Roman" w:cs="Times New Roman"/>
        </w:rPr>
        <w:t xml:space="preserve"> выплатах правопреемникам умерших застрахованных лиц в случаях, предусмотренных </w:t>
      </w:r>
      <w:hyperlink r:id="rId10" w:history="1">
        <w:r w:rsidRPr="003F79DB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3F79DB">
        <w:rPr>
          <w:rFonts w:ascii="Times New Roman" w:hAnsi="Times New Roman" w:cs="Times New Roman"/>
        </w:rPr>
        <w:t xml:space="preserve"> Российской Федерации об обязательном пенсионном </w:t>
      </w:r>
      <w:r w:rsidRPr="003F79DB">
        <w:rPr>
          <w:rFonts w:ascii="Times New Roman" w:hAnsi="Times New Roman" w:cs="Times New Roman"/>
        </w:rPr>
        <w:lastRenderedPageBreak/>
        <w:t>страховании.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4" w:name="sub_1014"/>
      <w:bookmarkEnd w:id="13"/>
      <w:r w:rsidRPr="003F79DB">
        <w:rPr>
          <w:rFonts w:ascii="Times New Roman" w:hAnsi="Times New Roman" w:cs="Times New Roman"/>
        </w:rPr>
        <w:t>12. Сведения о пособии по безработице (матери</w:t>
      </w:r>
      <w:r w:rsidRPr="003F79DB">
        <w:rPr>
          <w:rFonts w:ascii="Times New Roman" w:hAnsi="Times New Roman" w:cs="Times New Roman"/>
        </w:rPr>
        <w:t>альной помощи и иных выплатах безработным гражданам).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5" w:name="sub_1015"/>
      <w:bookmarkEnd w:id="14"/>
      <w:r w:rsidRPr="003F79DB">
        <w:rPr>
          <w:rFonts w:ascii="Times New Roman" w:hAnsi="Times New Roman" w:cs="Times New Roman"/>
        </w:rPr>
        <w:t>13. Сведения о ежемесячных страховых выплатах по обязательному социальному страхованию от несчастных случаев на производстве и профессиональных заболеваний.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6" w:name="sub_1016"/>
      <w:bookmarkEnd w:id="15"/>
      <w:r w:rsidRPr="003F79DB">
        <w:rPr>
          <w:rFonts w:ascii="Times New Roman" w:hAnsi="Times New Roman" w:cs="Times New Roman"/>
        </w:rPr>
        <w:t xml:space="preserve">14. Сведения </w:t>
      </w:r>
      <w:r w:rsidRPr="003F79DB">
        <w:rPr>
          <w:rFonts w:ascii="Times New Roman" w:hAnsi="Times New Roman" w:cs="Times New Roman"/>
        </w:rPr>
        <w:t>о дивидендах, процентах и иных доходах, полученных по операциям с ценными бумагами.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7" w:name="sub_1017"/>
      <w:bookmarkEnd w:id="16"/>
      <w:r w:rsidRPr="003F79DB">
        <w:rPr>
          <w:rFonts w:ascii="Times New Roman" w:hAnsi="Times New Roman" w:cs="Times New Roman"/>
        </w:rPr>
        <w:t>15. Сведения о доходах от предпринимательской деятельности и от осуществления частной практики.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8" w:name="sub_1018"/>
      <w:bookmarkEnd w:id="17"/>
      <w:r w:rsidRPr="003F79DB">
        <w:rPr>
          <w:rFonts w:ascii="Times New Roman" w:hAnsi="Times New Roman" w:cs="Times New Roman"/>
        </w:rPr>
        <w:t>16. Сведения о доходах по договорам авторско</w:t>
      </w:r>
      <w:r w:rsidRPr="003F79DB">
        <w:rPr>
          <w:rFonts w:ascii="Times New Roman" w:hAnsi="Times New Roman" w:cs="Times New Roman"/>
        </w:rPr>
        <w:t>го заказа, об отчуждении исключительного права на результаты интеллектуальной деятельности.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19" w:name="sub_1019"/>
      <w:bookmarkEnd w:id="18"/>
      <w:r w:rsidRPr="003F79DB">
        <w:rPr>
          <w:rFonts w:ascii="Times New Roman" w:hAnsi="Times New Roman" w:cs="Times New Roman"/>
        </w:rPr>
        <w:t>17. Сведения о доходах от продажи, аренды имущества.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20" w:name="sub_1020"/>
      <w:bookmarkEnd w:id="19"/>
      <w:r w:rsidRPr="003F79DB">
        <w:rPr>
          <w:rFonts w:ascii="Times New Roman" w:hAnsi="Times New Roman" w:cs="Times New Roman"/>
        </w:rPr>
        <w:t>18. Сведения о недвижимом имуществе, содержащиеся в Едином государственном реес</w:t>
      </w:r>
      <w:r w:rsidRPr="003F79DB">
        <w:rPr>
          <w:rFonts w:ascii="Times New Roman" w:hAnsi="Times New Roman" w:cs="Times New Roman"/>
        </w:rPr>
        <w:t>тре недвижимости.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21" w:name="sub_1021"/>
      <w:bookmarkEnd w:id="20"/>
      <w:r w:rsidRPr="003F79DB">
        <w:rPr>
          <w:rFonts w:ascii="Times New Roman" w:hAnsi="Times New Roman" w:cs="Times New Roman"/>
        </w:rPr>
        <w:t>19. Сведения об ином имуществе, формируемые в соответствии с требованиями нормативных правовых актов Российской Федерации.</w:t>
      </w:r>
    </w:p>
    <w:p w:rsidR="00000000" w:rsidRPr="003F79DB" w:rsidRDefault="003F79DB">
      <w:pPr>
        <w:rPr>
          <w:rFonts w:ascii="Times New Roman" w:hAnsi="Times New Roman" w:cs="Times New Roman"/>
        </w:rPr>
      </w:pPr>
      <w:bookmarkStart w:id="22" w:name="sub_1022"/>
      <w:bookmarkEnd w:id="21"/>
      <w:r w:rsidRPr="003F79DB">
        <w:rPr>
          <w:rFonts w:ascii="Times New Roman" w:hAnsi="Times New Roman" w:cs="Times New Roman"/>
        </w:rPr>
        <w:t>20. Сведения о наличии либо отсутствии регистрации по месту жительства и месту преб</w:t>
      </w:r>
      <w:r w:rsidRPr="003F79DB">
        <w:rPr>
          <w:rFonts w:ascii="Times New Roman" w:hAnsi="Times New Roman" w:cs="Times New Roman"/>
        </w:rPr>
        <w:t xml:space="preserve">ывания гражданина Российской </w:t>
      </w:r>
      <w:bookmarkStart w:id="23" w:name="_GoBack"/>
      <w:bookmarkEnd w:id="23"/>
      <w:r w:rsidRPr="003F79DB">
        <w:rPr>
          <w:rFonts w:ascii="Times New Roman" w:hAnsi="Times New Roman" w:cs="Times New Roman"/>
        </w:rPr>
        <w:t>Федерации в пределах Российской Федерации.</w:t>
      </w:r>
    </w:p>
    <w:bookmarkEnd w:id="22"/>
    <w:sectPr w:rsidR="00000000" w:rsidRPr="003F79DB" w:rsidSect="003F79DB">
      <w:pgSz w:w="11900" w:h="16800"/>
      <w:pgMar w:top="1134" w:right="799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DB"/>
    <w:rsid w:val="003F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3741684.3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3874194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3773484.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2514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374168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Pechenkina.RF</cp:lastModifiedBy>
  <cp:revision>2</cp:revision>
  <dcterms:created xsi:type="dcterms:W3CDTF">2020-11-27T12:03:00Z</dcterms:created>
  <dcterms:modified xsi:type="dcterms:W3CDTF">2020-11-27T12:03:00Z</dcterms:modified>
</cp:coreProperties>
</file>